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7ED3" w14:textId="16FC7DCC" w:rsidR="00CC34B2" w:rsidRPr="004E29EF" w:rsidRDefault="00F839DA" w:rsidP="00CC34B2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sz w:val="26"/>
          <w:szCs w:val="26"/>
          <w:lang w:eastAsia="hr-HR"/>
        </w:rPr>
      </w:pPr>
      <w:r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14.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 xml:space="preserve"> NEDJELJA KROZ GODINU</w:t>
      </w:r>
      <w:r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 xml:space="preserve"> 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- B (</w:t>
      </w:r>
      <w:r w:rsidR="009B0E56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4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. srpnja 20</w:t>
      </w:r>
      <w:r w:rsidR="009B0E56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21</w:t>
      </w:r>
      <w:r w:rsidR="00CC34B2" w:rsidRPr="004E29EF">
        <w:rPr>
          <w:rFonts w:ascii="Cambria" w:eastAsia="Times New Roman" w:hAnsi="Cambria" w:cs="Arial"/>
          <w:b/>
          <w:bCs/>
          <w:sz w:val="26"/>
          <w:szCs w:val="26"/>
          <w:lang w:eastAsia="hr-HR"/>
        </w:rPr>
        <w:t>.)</w:t>
      </w:r>
    </w:p>
    <w:p w14:paraId="1F225592" w14:textId="77777777" w:rsidR="004E29EF" w:rsidRPr="004E29EF" w:rsidRDefault="004E29EF" w:rsidP="00CC34B2">
      <w:pPr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72F7EC32" w14:textId="39DC1D2F" w:rsidR="009F462D" w:rsidRP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Prvo čitanje:</w:t>
      </w: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Post 2, 18-24</w:t>
      </w:r>
    </w:p>
    <w:p w14:paraId="289CEEC3" w14:textId="77777777" w:rsidR="009F462D" w:rsidRPr="009F462D" w:rsidRDefault="009F462D" w:rsidP="009F462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27806504" w14:textId="7CCF27C4" w:rsid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Čitanje Knjige Postanka</w:t>
      </w:r>
    </w:p>
    <w:p w14:paraId="32357846" w14:textId="77777777" w:rsidR="009F462D" w:rsidRP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03B00A72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Reče Gospodin, Bog: »Nije dobro da čovjek bude sam! Načinit ću mu pomoć kao što je on.«</w:t>
      </w:r>
    </w:p>
    <w:p w14:paraId="138D6F8A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Tada Gospodin, Bog, oblikova od zemlje sve životinje poljske i sve ptice nebeske i privede ih čovjeku da vidi kako će koju nazvati, pa kako koje stvorenje čovjek prozove, da mu tako bude ime. Čovjek nadjene imena svoj stoci, svim pticama nebeskim i životinjama poljskim. No čovjeku se ne nađe pomoć kao što je on. Tada Gospodin, Bog, pusti tvrd san na čovjeka te on zaspa pa mu izvadi jedno rebro, a mjesto zatvori mesom. Od rebra što ga je uzeo čovjeku napravi Gospodin, Bog, ženu pa je dovede čovjeku. Nato čovjek reče:</w:t>
      </w:r>
    </w:p>
    <w:p w14:paraId="33FCB67C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»Odjednom, evo kosti od mojih kosti,</w:t>
      </w:r>
    </w:p>
    <w:p w14:paraId="00F1731D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mesa od mesa mojega!</w:t>
      </w:r>
    </w:p>
    <w:p w14:paraId="49D9DEA0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Ženom neka se zove,</w:t>
      </w:r>
    </w:p>
    <w:p w14:paraId="463E77B8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od čovjeka kad je uzeta!«</w:t>
      </w:r>
    </w:p>
    <w:p w14:paraId="658399BF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Stoga će čovjek ostaviti oca i majku da prione uza ženu svoju i dvoje njih bit će jedno tijelo.</w:t>
      </w:r>
    </w:p>
    <w:p w14:paraId="04AE0E4E" w14:textId="77777777" w:rsidR="009F462D" w:rsidRPr="009F462D" w:rsidRDefault="009F462D" w:rsidP="009F462D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iCs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Riječ Gospodnja.</w:t>
      </w:r>
    </w:p>
    <w:p w14:paraId="308AF44E" w14:textId="7812F4F4" w:rsidR="009F462D" w:rsidRP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proofErr w:type="spellStart"/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Otpjevni</w:t>
      </w:r>
      <w:proofErr w:type="spellEnd"/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psalam:</w:t>
      </w: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proofErr w:type="spellStart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Ps</w:t>
      </w:r>
      <w:proofErr w:type="spellEnd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 xml:space="preserve"> 128, 1-6</w:t>
      </w:r>
    </w:p>
    <w:p w14:paraId="5508196B" w14:textId="25247BCB" w:rsidR="009F462D" w:rsidRP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Pripjev:</w:t>
      </w: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r w:rsidRPr="009F462D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Blagoslovio nas Bog sve dane života našega!</w:t>
      </w:r>
    </w:p>
    <w:p w14:paraId="32C3FB9C" w14:textId="77777777" w:rsidR="009F462D" w:rsidRPr="009F462D" w:rsidRDefault="009F462D" w:rsidP="009F462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23984C11" w14:textId="77777777" w:rsidR="009F462D" w:rsidRPr="009F462D" w:rsidRDefault="009F462D" w:rsidP="009F462D">
      <w:pPr>
        <w:shd w:val="clear" w:color="auto" w:fill="FFFFFF"/>
        <w:spacing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Blago svakome koji se boji Gospodina,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koji njegovim hodi stazama!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Plod ruku svojih ti ćeš uživati,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blago tebi, dobro će ti biti.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Žena će ti biti kao plodna loza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u odajama tvoje kuće;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 xml:space="preserve">sinovi tvoji </w:t>
      </w:r>
      <w:proofErr w:type="spellStart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ko</w:t>
      </w:r>
      <w:proofErr w:type="spellEnd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 xml:space="preserve"> mladice masline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oko stola tvojega.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Eto, tako će biti blagoslovljen čovjek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koji se boji Gospodina!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Blagoslovio te Gospodin sa Siona,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uživao sreću Jeruzalema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sve dane života svojega!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Vidio djecu svojih sinova,</w:t>
      </w:r>
      <w:r w:rsidRPr="009F462D">
        <w:rPr>
          <w:rFonts w:ascii="Cambria" w:eastAsia="Times New Roman" w:hAnsi="Cambria" w:cs="Arial"/>
          <w:sz w:val="24"/>
          <w:szCs w:val="24"/>
          <w:lang w:eastAsia="hr-HR"/>
        </w:rPr>
        <w:br/>
        <w:t>mir nad Izraelom!</w:t>
      </w:r>
    </w:p>
    <w:p w14:paraId="4C098CB3" w14:textId="3E098FAA" w:rsidR="009F462D" w:rsidRP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Drugo čitanje:</w:t>
      </w: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proofErr w:type="spellStart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Heb</w:t>
      </w:r>
      <w:proofErr w:type="spellEnd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 xml:space="preserve"> 2, 9-11</w:t>
      </w:r>
    </w:p>
    <w:p w14:paraId="13FF210E" w14:textId="77777777" w:rsidR="009F462D" w:rsidRPr="009F462D" w:rsidRDefault="009F462D" w:rsidP="009F462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3DA3C956" w14:textId="67AB3F0E" w:rsid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Čitanje Poslanice Hebrejima</w:t>
      </w:r>
    </w:p>
    <w:p w14:paraId="2F9EDE9E" w14:textId="77777777" w:rsidR="009F462D" w:rsidRP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F6FCB5F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Braćo: Njega, za malo manjeg od anđelâ, Isusa, vidimo zbog pretrpljene smrti slavom i časti ovjenčana da milošću Božjom bude svakome na korist što je on smrt okusio.</w:t>
      </w:r>
    </w:p>
    <w:p w14:paraId="0ED9E145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 xml:space="preserve">Dolikovalo je doista da Onaj radi kojega je sve i po kojemu je sve – kako bi mnoge sinove priveo k slavi – po patnjama do savršenstva dovede početnika njihova spasenja. Ta i </w:t>
      </w:r>
      <w:proofErr w:type="spellStart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posvetitelj</w:t>
      </w:r>
      <w:proofErr w:type="spellEnd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 xml:space="preserve"> i posvećeni – svi su od jednoga! Zato se on i ne stidi zvati ih braćom.</w:t>
      </w:r>
    </w:p>
    <w:p w14:paraId="57A3BACE" w14:textId="77777777" w:rsidR="009F462D" w:rsidRPr="009F462D" w:rsidRDefault="009F462D" w:rsidP="009F462D">
      <w:pPr>
        <w:shd w:val="clear" w:color="auto" w:fill="FFFFFF"/>
        <w:spacing w:line="240" w:lineRule="auto"/>
        <w:jc w:val="right"/>
        <w:rPr>
          <w:rFonts w:ascii="Cambria" w:eastAsia="Times New Roman" w:hAnsi="Cambria" w:cs="Arial"/>
          <w:i/>
          <w:iCs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Riječ Gospodnja.</w:t>
      </w:r>
    </w:p>
    <w:p w14:paraId="0F8AB03E" w14:textId="541D5E6B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iCs/>
          <w:sz w:val="24"/>
          <w:szCs w:val="24"/>
          <w:lang w:eastAsia="hr-HR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Aleluja: </w:t>
      </w:r>
      <w:r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Otvori, Gospodine, srce naše, da se priklonimo riječima Sina tvoga! Aleluja!</w:t>
      </w:r>
    </w:p>
    <w:p w14:paraId="1F0DB69A" w14:textId="77777777" w:rsid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14:paraId="6CB08698" w14:textId="5697F7E3" w:rsidR="009F462D" w:rsidRP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Evanđelje:</w:t>
      </w:r>
      <w:r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 </w:t>
      </w:r>
      <w:proofErr w:type="spellStart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Mk</w:t>
      </w:r>
      <w:proofErr w:type="spellEnd"/>
      <w:r w:rsidRPr="009F462D">
        <w:rPr>
          <w:rFonts w:ascii="Cambria" w:eastAsia="Times New Roman" w:hAnsi="Cambria" w:cs="Arial"/>
          <w:sz w:val="24"/>
          <w:szCs w:val="24"/>
          <w:lang w:eastAsia="hr-HR"/>
        </w:rPr>
        <w:t xml:space="preserve"> 10, 2-16</w:t>
      </w:r>
    </w:p>
    <w:p w14:paraId="1E1D1656" w14:textId="77777777" w:rsidR="009F462D" w:rsidRPr="009F462D" w:rsidRDefault="009F462D" w:rsidP="009F462D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 </w:t>
      </w:r>
    </w:p>
    <w:p w14:paraId="5CEEAE58" w14:textId="560444FB" w:rsid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Čitanje svetog Evanđelja po Marku</w:t>
      </w:r>
    </w:p>
    <w:p w14:paraId="7CD738CE" w14:textId="77777777" w:rsidR="009F462D" w:rsidRPr="009F462D" w:rsidRDefault="009F462D" w:rsidP="009F462D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BA33C49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U ono vrijeme: Pristupe farizeji k Isusu pa ga upitaše:</w:t>
      </w:r>
    </w:p>
    <w:p w14:paraId="504C9FF3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»Je li mužu dopušteno otpustiti ženu?« On im odgovori: »Što vam zapovjedi Mojsije?« Oni rekoše: »Mojsije je dopustio napisati otpusno pismo i – otpustiti.« A Isus će im: »Zbog okorjelosti srca vašega napisa vam on tu zapovijed. Od početka stvorenja muško i žensko stvori ih. Stoga će čovjek ostaviti oca i majku da prione uza svoju ženu; i dvoje njih bit će jedno tijelo. Tako više nisu dvoje, nego jedno tijelo. Što dakle Bog združi, čovjek neka ne rastavlja!«</w:t>
      </w:r>
    </w:p>
    <w:p w14:paraId="26A1088B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U kući su ga učenici ponovno o tome ispitivali. I reče im: »Tko otpusti svoju ženu pa se oženi drugom, čini prema prvoj preljub. I ako žena napusti svoga muža pa se uda za drugoga, čini preljub.«</w:t>
      </w:r>
    </w:p>
    <w:p w14:paraId="0AD1791E" w14:textId="77777777" w:rsidR="009F462D" w:rsidRPr="009F462D" w:rsidRDefault="009F462D" w:rsidP="009F462D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sz w:val="24"/>
          <w:szCs w:val="24"/>
          <w:lang w:eastAsia="hr-HR"/>
        </w:rPr>
        <w:t>Donosili mu dječicu da ih se dotakne, a učenici im branili. Opazivši to, Isus se ozlovolji i reče im: »Pustite dječicu neka dolaze k meni; ne priječite im jer takvih je kraljevstvo Božje! Zaista, kažem vam, tko ne primi kraljevstva Božjega kao dijete, ne, u nj neće ući.« Nato ih zagrli pa ih blagoslivljaše polažući na njih ruke.</w:t>
      </w:r>
    </w:p>
    <w:p w14:paraId="2120255A" w14:textId="77777777" w:rsidR="009F462D" w:rsidRPr="009F462D" w:rsidRDefault="009F462D" w:rsidP="009F462D">
      <w:pPr>
        <w:shd w:val="clear" w:color="auto" w:fill="FFFFFF"/>
        <w:spacing w:after="75" w:line="240" w:lineRule="auto"/>
        <w:jc w:val="right"/>
        <w:rPr>
          <w:rFonts w:ascii="Cambria" w:eastAsia="Times New Roman" w:hAnsi="Cambria" w:cs="Arial"/>
          <w:i/>
          <w:iCs/>
          <w:sz w:val="24"/>
          <w:szCs w:val="24"/>
          <w:lang w:eastAsia="hr-HR"/>
        </w:rPr>
      </w:pPr>
      <w:r w:rsidRPr="009F462D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Riječ Gospodnja.</w:t>
      </w:r>
    </w:p>
    <w:p w14:paraId="186E1F28" w14:textId="77777777" w:rsidR="00467512" w:rsidRPr="009F462D" w:rsidRDefault="00467512">
      <w:pPr>
        <w:rPr>
          <w:rFonts w:ascii="Cambria" w:hAnsi="Cambria"/>
          <w:sz w:val="24"/>
          <w:szCs w:val="24"/>
        </w:rPr>
      </w:pPr>
    </w:p>
    <w:sectPr w:rsidR="00467512" w:rsidRPr="009F462D" w:rsidSect="00A812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2577"/>
    <w:multiLevelType w:val="multilevel"/>
    <w:tmpl w:val="1F5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AD"/>
    <w:rsid w:val="0023281F"/>
    <w:rsid w:val="00467512"/>
    <w:rsid w:val="004E29EF"/>
    <w:rsid w:val="006F6394"/>
    <w:rsid w:val="009B0E56"/>
    <w:rsid w:val="009F462D"/>
    <w:rsid w:val="00A812AD"/>
    <w:rsid w:val="00CC34B2"/>
    <w:rsid w:val="00F8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E670"/>
  <w15:docId w15:val="{C5319EE9-0547-4157-A36D-126396B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5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A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812A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86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6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0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7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9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62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5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85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6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3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9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6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6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4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0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7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5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9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520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635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266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63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244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707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635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0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834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112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351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4223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4719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784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5642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515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5852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621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6621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333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794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510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8938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29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Tihomir</cp:lastModifiedBy>
  <cp:revision>2</cp:revision>
  <dcterms:created xsi:type="dcterms:W3CDTF">2021-10-01T13:35:00Z</dcterms:created>
  <dcterms:modified xsi:type="dcterms:W3CDTF">2021-10-01T13:35:00Z</dcterms:modified>
</cp:coreProperties>
</file>